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vertAnchor="text" w:horzAnchor="margin" w:tblpY="-132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6"/>
        <w:gridCol w:w="3883"/>
      </w:tblGrid>
      <w:tr w:rsidR="00907AF7" w:rsidTr="00C92ADE">
        <w:trPr>
          <w:trHeight w:val="1113"/>
        </w:trPr>
        <w:tc>
          <w:tcPr>
            <w:tcW w:w="5756" w:type="dxa"/>
          </w:tcPr>
          <w:p w:rsidR="00907AF7" w:rsidRDefault="00907AF7" w:rsidP="00781182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83" w:type="dxa"/>
            <w:hideMark/>
          </w:tcPr>
          <w:p w:rsidR="00DF6590" w:rsidRDefault="00907AF7" w:rsidP="00DF6590">
            <w:pPr>
              <w:pStyle w:val="ConsPlusNormal"/>
              <w:spacing w:line="276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Приложение 1</w:t>
            </w:r>
            <w:r w:rsidR="00DF65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907AF7" w:rsidRDefault="00907AF7" w:rsidP="00DF6590">
            <w:pPr>
              <w:pStyle w:val="ConsPlusNormal"/>
              <w:spacing w:line="276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извещению о проведении</w:t>
            </w:r>
            <w:r w:rsidR="00DF65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открытого аукциона в электронной форме на право размещения нестационарного торгового объекта на территории Одинцовского городского округа Московской области </w:t>
            </w:r>
          </w:p>
        </w:tc>
      </w:tr>
    </w:tbl>
    <w:p w:rsidR="00907AF7" w:rsidRDefault="00907AF7" w:rsidP="00907AF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07AF7" w:rsidRDefault="00907AF7" w:rsidP="00907AF7">
      <w:pPr>
        <w:spacing w:after="0"/>
        <w:ind w:firstLine="709"/>
        <w:contextualSpacing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Форма заявки на участие в аукционе в электронной форме </w:t>
      </w:r>
    </w:p>
    <w:p w:rsidR="00907AF7" w:rsidRDefault="00907AF7" w:rsidP="00907AF7">
      <w:pPr>
        <w:spacing w:after="0" w:line="276" w:lineRule="auto"/>
        <w:ind w:firstLine="709"/>
        <w:contextualSpacing/>
        <w:rPr>
          <w:rFonts w:cs="Times New Roman"/>
          <w:b/>
          <w:szCs w:val="28"/>
        </w:rPr>
      </w:pPr>
    </w:p>
    <w:p w:rsidR="00907AF7" w:rsidRDefault="00907AF7" w:rsidP="00907AF7">
      <w:pPr>
        <w:spacing w:after="0" w:line="276" w:lineRule="auto"/>
        <w:ind w:firstLine="709"/>
        <w:contextualSpacing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</w:t>
      </w:r>
      <w:r>
        <w:rPr>
          <w:rFonts w:cs="Times New Roman"/>
          <w:bCs/>
          <w:szCs w:val="28"/>
        </w:rPr>
        <w:t>Аукционную комиссию</w:t>
      </w:r>
    </w:p>
    <w:p w:rsidR="00907AF7" w:rsidRPr="00B14B71" w:rsidRDefault="00907AF7" w:rsidP="00907AF7">
      <w:pPr>
        <w:spacing w:after="0" w:line="276" w:lineRule="auto"/>
        <w:contextualSpacing/>
        <w:rPr>
          <w:rFonts w:cs="Times New Roman"/>
          <w:sz w:val="26"/>
          <w:szCs w:val="26"/>
        </w:rPr>
      </w:pPr>
      <w:r w:rsidRPr="00B14B71">
        <w:rPr>
          <w:rFonts w:cs="Times New Roman"/>
          <w:sz w:val="26"/>
          <w:szCs w:val="26"/>
        </w:rPr>
        <w:t xml:space="preserve">Заявитель </w:t>
      </w:r>
    </w:p>
    <w:p w:rsidR="00907AF7" w:rsidRDefault="00907AF7" w:rsidP="00907AF7">
      <w:pPr>
        <w:pBdr>
          <w:bottom w:val="single" w:sz="4" w:space="1" w:color="auto"/>
        </w:pBdr>
        <w:spacing w:after="0" w:line="276" w:lineRule="auto"/>
        <w:ind w:firstLine="709"/>
        <w:contextualSpacing/>
        <w:jc w:val="center"/>
        <w:rPr>
          <w:rFonts w:cs="Times New Roman"/>
          <w:szCs w:val="28"/>
        </w:rPr>
      </w:pPr>
    </w:p>
    <w:p w:rsidR="00907AF7" w:rsidRDefault="00907AF7" w:rsidP="00907AF7">
      <w:pPr>
        <w:spacing w:after="0" w:line="276" w:lineRule="auto"/>
        <w:ind w:firstLine="709"/>
        <w:contextualSpacing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(</w:t>
      </w:r>
      <w:r>
        <w:rPr>
          <w:rFonts w:cs="Times New Roman"/>
          <w:bCs/>
          <w:sz w:val="20"/>
          <w:szCs w:val="20"/>
        </w:rPr>
        <w:t xml:space="preserve">Ф.И.О. физического лица, </w:t>
      </w:r>
      <w:r>
        <w:rPr>
          <w:rFonts w:cs="Times New Roman"/>
          <w:sz w:val="20"/>
          <w:szCs w:val="20"/>
          <w:shd w:val="clear" w:color="auto" w:fill="FFFFFF"/>
        </w:rPr>
        <w:t xml:space="preserve">не являющегося индивидуальным предпринимателем и применяющего специальный налоговый режим «Налог на профессиональный доход», </w:t>
      </w:r>
      <w:r>
        <w:rPr>
          <w:rFonts w:cs="Times New Roman"/>
          <w:bCs/>
          <w:sz w:val="20"/>
          <w:szCs w:val="20"/>
        </w:rPr>
        <w:t>индивидуального предпринимателя, наименование юридического лица с указанием организационно-правовой формы</w:t>
      </w:r>
      <w:r>
        <w:rPr>
          <w:rFonts w:cs="Times New Roman"/>
          <w:sz w:val="20"/>
          <w:szCs w:val="20"/>
        </w:rPr>
        <w:t>)</w:t>
      </w:r>
    </w:p>
    <w:p w:rsidR="00907AF7" w:rsidRDefault="00907AF7" w:rsidP="00907AF7">
      <w:pPr>
        <w:pBdr>
          <w:bottom w:val="single" w:sz="4" w:space="1" w:color="auto"/>
        </w:pBdr>
        <w:spacing w:after="0" w:line="276" w:lineRule="auto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в лице </w:t>
      </w:r>
      <w:r>
        <w:rPr>
          <w:rFonts w:cs="Times New Roman"/>
          <w:sz w:val="26"/>
          <w:szCs w:val="26"/>
        </w:rPr>
        <w:tab/>
        <w:t xml:space="preserve"> </w:t>
      </w:r>
    </w:p>
    <w:p w:rsidR="00907AF7" w:rsidRDefault="00907AF7" w:rsidP="00907AF7">
      <w:pPr>
        <w:spacing w:after="0" w:line="276" w:lineRule="auto"/>
        <w:ind w:firstLine="709"/>
        <w:contextualSpacing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</w:t>
      </w:r>
      <w:r>
        <w:rPr>
          <w:rFonts w:cs="Times New Roman"/>
          <w:bCs/>
          <w:sz w:val="20"/>
          <w:szCs w:val="20"/>
        </w:rPr>
        <w:t>Ф.И.О. руководителя юридического лица или уполномоченного лица, лица, действующего на основании доверенности</w:t>
      </w:r>
      <w:r>
        <w:rPr>
          <w:rFonts w:cs="Times New Roman"/>
          <w:sz w:val="20"/>
          <w:szCs w:val="20"/>
        </w:rPr>
        <w:t>)</w:t>
      </w:r>
    </w:p>
    <w:p w:rsidR="00907AF7" w:rsidRDefault="00907AF7" w:rsidP="00907AF7">
      <w:pPr>
        <w:pBdr>
          <w:bottom w:val="single" w:sz="4" w:space="1" w:color="auto"/>
        </w:pBdr>
        <w:spacing w:after="0" w:line="276" w:lineRule="auto"/>
        <w:contextualSpacing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 w:val="26"/>
          <w:szCs w:val="26"/>
        </w:rPr>
        <w:t>действующего на основании</w:t>
      </w:r>
      <w:r>
        <w:rPr>
          <w:rStyle w:val="a6"/>
          <w:rFonts w:cs="Times New Roman"/>
          <w:bCs/>
          <w:sz w:val="26"/>
          <w:szCs w:val="26"/>
        </w:rPr>
        <w:footnoteReference w:id="1"/>
      </w:r>
    </w:p>
    <w:p w:rsidR="00907AF7" w:rsidRDefault="00907AF7" w:rsidP="00907AF7">
      <w:pPr>
        <w:spacing w:after="0" w:line="276" w:lineRule="auto"/>
        <w:ind w:firstLine="709"/>
        <w:contextualSpacing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(Устав, Положение, Соглашение, Доверенности и т.д.)</w:t>
      </w:r>
    </w:p>
    <w:p w:rsidR="00907AF7" w:rsidRDefault="00907AF7" w:rsidP="00907AF7">
      <w:pPr>
        <w:spacing w:after="0" w:line="276" w:lineRule="auto"/>
        <w:ind w:firstLine="709"/>
        <w:contextualSpacing/>
        <w:jc w:val="center"/>
        <w:rPr>
          <w:rFonts w:cs="Times New Roman"/>
          <w:b/>
          <w:sz w:val="20"/>
          <w:szCs w:val="20"/>
        </w:rPr>
      </w:pPr>
    </w:p>
    <w:tbl>
      <w:tblPr>
        <w:tblW w:w="9975" w:type="dxa"/>
        <w:tblInd w:w="-172" w:type="dxa"/>
        <w:tblLayout w:type="fixed"/>
        <w:tblLook w:val="04A0" w:firstRow="1" w:lastRow="0" w:firstColumn="1" w:lastColumn="0" w:noHBand="0" w:noVBand="1"/>
      </w:tblPr>
      <w:tblGrid>
        <w:gridCol w:w="9975"/>
      </w:tblGrid>
      <w:tr w:rsidR="00907AF7" w:rsidTr="00781182">
        <w:trPr>
          <w:trHeight w:val="1124"/>
        </w:trPr>
        <w:tc>
          <w:tcPr>
            <w:tcW w:w="99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907AF7" w:rsidRDefault="00907AF7" w:rsidP="00781182">
            <w:pPr>
              <w:spacing w:after="0" w:line="276" w:lineRule="auto"/>
              <w:ind w:firstLine="709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Паспортные данные Заявителя (для физического лица, </w:t>
            </w:r>
            <w:r>
              <w:rPr>
                <w:rFonts w:cs="Times New Roman"/>
                <w:sz w:val="26"/>
                <w:szCs w:val="26"/>
                <w:shd w:val="clear" w:color="auto" w:fill="FFFFFF"/>
              </w:rPr>
              <w:t>не являющегося индивидуальным предпринимателем и применяющего специальный налоговый режим «Налог на профессиональный доход»</w:t>
            </w:r>
            <w:r>
              <w:rPr>
                <w:rFonts w:cs="Times New Roman"/>
                <w:sz w:val="26"/>
                <w:szCs w:val="26"/>
              </w:rPr>
              <w:t xml:space="preserve"> и индивидуального предпринимателя): 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серия _____________№ ______________, дата выдачи____, кем выдан: 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__________________________________________________________________________;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proofErr w:type="gramStart"/>
            <w:r>
              <w:rPr>
                <w:rFonts w:cs="Times New Roman"/>
                <w:sz w:val="26"/>
                <w:szCs w:val="26"/>
              </w:rPr>
              <w:t xml:space="preserve">Адрес: </w:t>
            </w:r>
            <w:r>
              <w:rPr>
                <w:rFonts w:cs="Times New Roman"/>
                <w:sz w:val="26"/>
                <w:szCs w:val="26"/>
                <w:u w:val="single"/>
              </w:rPr>
              <w:t xml:space="preserve">  </w:t>
            </w:r>
            <w:proofErr w:type="gramEnd"/>
            <w:r>
              <w:rPr>
                <w:rFonts w:cs="Times New Roman"/>
                <w:sz w:val="26"/>
                <w:szCs w:val="26"/>
                <w:u w:val="single"/>
              </w:rPr>
              <w:t xml:space="preserve">                                                                                                                                      </w:t>
            </w:r>
            <w:r>
              <w:rPr>
                <w:rFonts w:cs="Times New Roman"/>
                <w:sz w:val="26"/>
                <w:szCs w:val="26"/>
              </w:rPr>
              <w:t>;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Контактный </w:t>
            </w:r>
            <w:proofErr w:type="gramStart"/>
            <w:r>
              <w:rPr>
                <w:rFonts w:cs="Times New Roman"/>
                <w:sz w:val="26"/>
                <w:szCs w:val="26"/>
              </w:rPr>
              <w:t>телефон:_</w:t>
            </w:r>
            <w:proofErr w:type="gramEnd"/>
            <w:r>
              <w:rPr>
                <w:rFonts w:cs="Times New Roman"/>
                <w:sz w:val="26"/>
                <w:szCs w:val="26"/>
              </w:rPr>
              <w:t>___________________________________________;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ОГРНИП (для индивидуального предпринимателя): _________________;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ИНН/</w:t>
            </w:r>
            <w:proofErr w:type="gramStart"/>
            <w:r>
              <w:rPr>
                <w:rFonts w:cs="Times New Roman"/>
                <w:sz w:val="26"/>
                <w:szCs w:val="26"/>
              </w:rPr>
              <w:t>КПП:_</w:t>
            </w:r>
            <w:proofErr w:type="gramEnd"/>
            <w:r>
              <w:rPr>
                <w:rFonts w:cs="Times New Roman"/>
                <w:sz w:val="26"/>
                <w:szCs w:val="26"/>
              </w:rPr>
              <w:t>___________________________________________________;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 w:val="26"/>
                <w:szCs w:val="26"/>
              </w:rPr>
              <w:t>ОГРН:________________________________________________________;</w:t>
            </w:r>
          </w:p>
        </w:tc>
      </w:tr>
      <w:tr w:rsidR="00907AF7" w:rsidTr="00781182">
        <w:trPr>
          <w:trHeight w:val="1179"/>
        </w:trPr>
        <w:tc>
          <w:tcPr>
            <w:tcW w:w="99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907AF7" w:rsidRDefault="00907AF7" w:rsidP="00781182">
            <w:pPr>
              <w:pBdr>
                <w:bottom w:val="single" w:sz="4" w:space="1" w:color="auto"/>
              </w:pBdr>
              <w:spacing w:after="0" w:line="276" w:lineRule="auto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 w:val="26"/>
                <w:szCs w:val="26"/>
              </w:rPr>
              <w:t xml:space="preserve">Представитель </w:t>
            </w:r>
            <w:r>
              <w:rPr>
                <w:rFonts w:cs="Times New Roman"/>
                <w:bCs/>
                <w:sz w:val="26"/>
                <w:szCs w:val="26"/>
              </w:rPr>
              <w:t>Заявителя</w:t>
            </w:r>
            <w:r>
              <w:rPr>
                <w:rStyle w:val="a6"/>
                <w:rFonts w:cs="Times New Roman"/>
                <w:bCs/>
                <w:sz w:val="26"/>
                <w:szCs w:val="26"/>
              </w:rPr>
              <w:footnoteReference w:id="2"/>
            </w:r>
          </w:p>
          <w:p w:rsidR="00907AF7" w:rsidRDefault="00907AF7" w:rsidP="00781182">
            <w:pPr>
              <w:pBdr>
                <w:bottom w:val="single" w:sz="4" w:space="1" w:color="auto"/>
              </w:pBdr>
              <w:spacing w:after="0" w:line="276" w:lineRule="auto"/>
              <w:contextualSpacing/>
              <w:rPr>
                <w:rFonts w:cs="Times New Roman"/>
                <w:szCs w:val="28"/>
              </w:rPr>
            </w:pPr>
          </w:p>
          <w:p w:rsidR="00907AF7" w:rsidRDefault="00907AF7" w:rsidP="00781182">
            <w:pPr>
              <w:spacing w:after="0" w:line="276" w:lineRule="auto"/>
              <w:ind w:firstLine="709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(Ф.И.О.)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Паспортные данные представителя: серия ______№___________;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дата выдачи______ ________</w:t>
            </w:r>
            <w:proofErr w:type="gramStart"/>
            <w:r>
              <w:rPr>
                <w:rFonts w:cs="Times New Roman"/>
                <w:sz w:val="26"/>
                <w:szCs w:val="26"/>
              </w:rPr>
              <w:t>_;.</w:t>
            </w:r>
            <w:proofErr w:type="gramEnd"/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кем </w:t>
            </w:r>
            <w:proofErr w:type="gramStart"/>
            <w:r>
              <w:rPr>
                <w:rFonts w:cs="Times New Roman"/>
                <w:sz w:val="26"/>
                <w:szCs w:val="26"/>
              </w:rPr>
              <w:t>выдан:_</w:t>
            </w:r>
            <w:proofErr w:type="gramEnd"/>
            <w:r>
              <w:rPr>
                <w:rFonts w:cs="Times New Roman"/>
                <w:sz w:val="26"/>
                <w:szCs w:val="26"/>
              </w:rPr>
              <w:t>_________________________________________________________;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proofErr w:type="gramStart"/>
            <w:r>
              <w:rPr>
                <w:rFonts w:cs="Times New Roman"/>
                <w:sz w:val="26"/>
                <w:szCs w:val="26"/>
              </w:rPr>
              <w:t>Адрес:_</w:t>
            </w:r>
            <w:proofErr w:type="gramEnd"/>
            <w:r>
              <w:rPr>
                <w:rFonts w:cs="Times New Roman"/>
                <w:sz w:val="26"/>
                <w:szCs w:val="26"/>
              </w:rPr>
              <w:t xml:space="preserve">________________________________________________________; 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 w:val="26"/>
                <w:szCs w:val="26"/>
              </w:rPr>
              <w:t>Контактный телефон:________</w:t>
            </w:r>
            <w:r>
              <w:rPr>
                <w:rFonts w:cs="Times New Roman"/>
                <w:szCs w:val="28"/>
              </w:rPr>
              <w:t xml:space="preserve"> _________________________________;</w:t>
            </w:r>
          </w:p>
        </w:tc>
      </w:tr>
    </w:tbl>
    <w:p w:rsidR="00907AF7" w:rsidRPr="00B14B71" w:rsidRDefault="00907AF7" w:rsidP="00907AF7">
      <w:pPr>
        <w:widowControl w:val="0"/>
        <w:autoSpaceDE w:val="0"/>
        <w:spacing w:after="0"/>
        <w:ind w:left="-142"/>
        <w:contextualSpacing/>
        <w:jc w:val="both"/>
        <w:rPr>
          <w:rFonts w:cs="Times New Roman"/>
          <w:b/>
          <w:sz w:val="24"/>
          <w:szCs w:val="24"/>
        </w:rPr>
      </w:pPr>
      <w:r w:rsidRPr="00B14B71">
        <w:rPr>
          <w:rFonts w:cs="Times New Roman"/>
          <w:sz w:val="24"/>
          <w:szCs w:val="24"/>
        </w:rPr>
        <w:lastRenderedPageBreak/>
        <w:t xml:space="preserve">принял решение об участии в аукционе в электронной форме, и обязуется обеспечить поступление задатка в размере </w:t>
      </w:r>
      <w:r w:rsidR="00DF6590" w:rsidRPr="00B14B71">
        <w:rPr>
          <w:rFonts w:cs="Times New Roman"/>
          <w:sz w:val="24"/>
          <w:szCs w:val="24"/>
        </w:rPr>
        <w:t>13</w:t>
      </w:r>
      <w:r w:rsidR="00B14B71">
        <w:rPr>
          <w:rFonts w:cs="Times New Roman"/>
          <w:sz w:val="24"/>
          <w:szCs w:val="24"/>
        </w:rPr>
        <w:t> </w:t>
      </w:r>
      <w:bookmarkStart w:id="0" w:name="_GoBack"/>
      <w:bookmarkEnd w:id="0"/>
      <w:r w:rsidR="00DF6590" w:rsidRPr="00B14B71">
        <w:rPr>
          <w:rFonts w:cs="Times New Roman"/>
          <w:sz w:val="24"/>
          <w:szCs w:val="24"/>
        </w:rPr>
        <w:t>500</w:t>
      </w:r>
      <w:r w:rsidR="006A0EF3" w:rsidRPr="00B14B71">
        <w:rPr>
          <w:rFonts w:cs="Times New Roman"/>
          <w:sz w:val="24"/>
          <w:szCs w:val="24"/>
        </w:rPr>
        <w:t xml:space="preserve"> (</w:t>
      </w:r>
      <w:r w:rsidR="00DF6590" w:rsidRPr="00B14B71">
        <w:rPr>
          <w:rFonts w:cs="Times New Roman"/>
          <w:sz w:val="24"/>
          <w:szCs w:val="24"/>
        </w:rPr>
        <w:t xml:space="preserve">тринадцать тысяч </w:t>
      </w:r>
      <w:proofErr w:type="gramStart"/>
      <w:r w:rsidR="00DF6590" w:rsidRPr="00B14B71">
        <w:rPr>
          <w:rFonts w:cs="Times New Roman"/>
          <w:sz w:val="24"/>
          <w:szCs w:val="24"/>
        </w:rPr>
        <w:t>пятьсот</w:t>
      </w:r>
      <w:r w:rsidR="00B14B71" w:rsidRPr="00B14B71">
        <w:rPr>
          <w:rFonts w:cs="Times New Roman"/>
          <w:sz w:val="24"/>
          <w:szCs w:val="24"/>
        </w:rPr>
        <w:t>)</w:t>
      </w:r>
      <w:r w:rsidR="006A0EF3" w:rsidRPr="00B14B71">
        <w:rPr>
          <w:rFonts w:cs="Times New Roman"/>
          <w:sz w:val="24"/>
          <w:szCs w:val="24"/>
        </w:rPr>
        <w:t xml:space="preserve"> </w:t>
      </w:r>
      <w:r w:rsidR="00DF6590" w:rsidRPr="00B14B71">
        <w:rPr>
          <w:rFonts w:cs="Times New Roman"/>
          <w:sz w:val="24"/>
          <w:szCs w:val="24"/>
        </w:rPr>
        <w:t xml:space="preserve">  </w:t>
      </w:r>
      <w:proofErr w:type="gramEnd"/>
      <w:r w:rsidR="00DF6590" w:rsidRPr="00B14B71">
        <w:rPr>
          <w:rFonts w:cs="Times New Roman"/>
          <w:sz w:val="24"/>
          <w:szCs w:val="24"/>
        </w:rPr>
        <w:t xml:space="preserve">                                  </w:t>
      </w:r>
      <w:r w:rsidR="006A0EF3" w:rsidRPr="00B14B71">
        <w:rPr>
          <w:rFonts w:cs="Times New Roman"/>
          <w:sz w:val="24"/>
          <w:szCs w:val="24"/>
        </w:rPr>
        <w:t xml:space="preserve">рублей 00 копеек, в том числе НДС 20% в сумме </w:t>
      </w:r>
      <w:r w:rsidR="00DF6590" w:rsidRPr="00B14B71">
        <w:rPr>
          <w:rFonts w:cs="Times New Roman"/>
          <w:sz w:val="24"/>
          <w:szCs w:val="24"/>
        </w:rPr>
        <w:t>2 250</w:t>
      </w:r>
      <w:r w:rsidR="006A0EF3" w:rsidRPr="00B14B71">
        <w:rPr>
          <w:rFonts w:cs="Times New Roman"/>
          <w:sz w:val="24"/>
          <w:szCs w:val="24"/>
        </w:rPr>
        <w:t xml:space="preserve"> (</w:t>
      </w:r>
      <w:r w:rsidR="00DF6590" w:rsidRPr="00B14B71">
        <w:rPr>
          <w:rFonts w:cs="Times New Roman"/>
          <w:sz w:val="24"/>
          <w:szCs w:val="24"/>
        </w:rPr>
        <w:t>две тысячи двести пятьдесят</w:t>
      </w:r>
      <w:r w:rsidR="00B14B71" w:rsidRPr="00B14B71">
        <w:rPr>
          <w:rFonts w:cs="Times New Roman"/>
          <w:sz w:val="24"/>
          <w:szCs w:val="24"/>
        </w:rPr>
        <w:t>)</w:t>
      </w:r>
      <w:r w:rsidR="00DF6590" w:rsidRPr="00B14B71">
        <w:rPr>
          <w:rFonts w:cs="Times New Roman"/>
          <w:sz w:val="24"/>
          <w:szCs w:val="24"/>
        </w:rPr>
        <w:t xml:space="preserve"> </w:t>
      </w:r>
      <w:r w:rsidR="006A0EF3" w:rsidRPr="00B14B71">
        <w:rPr>
          <w:rFonts w:cs="Times New Roman"/>
          <w:sz w:val="24"/>
          <w:szCs w:val="24"/>
        </w:rPr>
        <w:t>рублей 00 копеек</w:t>
      </w:r>
      <w:r w:rsidRPr="00B14B71">
        <w:rPr>
          <w:rFonts w:cs="Times New Roman"/>
          <w:sz w:val="24"/>
          <w:szCs w:val="24"/>
        </w:rPr>
        <w:t>, в сроки и в порядке, установленные в Извещении о проведении электронного аукциона, и в соответствии с Регламентом Оператора электронной площадки.</w:t>
      </w:r>
    </w:p>
    <w:p w:rsidR="00907AF7" w:rsidRPr="00B14B71" w:rsidRDefault="00907AF7" w:rsidP="00907AF7">
      <w:pPr>
        <w:widowControl w:val="0"/>
        <w:autoSpaceDE w:val="0"/>
        <w:spacing w:after="0"/>
        <w:ind w:firstLine="709"/>
        <w:jc w:val="both"/>
        <w:rPr>
          <w:rFonts w:cs="Times New Roman"/>
          <w:b/>
          <w:sz w:val="24"/>
          <w:szCs w:val="24"/>
        </w:rPr>
      </w:pPr>
      <w:r w:rsidRPr="00B14B71">
        <w:rPr>
          <w:rFonts w:cs="Times New Roman"/>
          <w:sz w:val="24"/>
          <w:szCs w:val="24"/>
        </w:rPr>
        <w:t>1. Заявитель обязуется:</w:t>
      </w:r>
    </w:p>
    <w:p w:rsidR="00907AF7" w:rsidRPr="00B14B71" w:rsidRDefault="00907AF7" w:rsidP="00907AF7">
      <w:pPr>
        <w:numPr>
          <w:ilvl w:val="1"/>
          <w:numId w:val="1"/>
        </w:numPr>
        <w:suppressAutoHyphens/>
        <w:spacing w:after="0"/>
        <w:ind w:left="0" w:firstLine="709"/>
        <w:contextualSpacing/>
        <w:jc w:val="both"/>
        <w:rPr>
          <w:rFonts w:cs="Times New Roman"/>
          <w:sz w:val="24"/>
          <w:szCs w:val="24"/>
        </w:rPr>
      </w:pPr>
      <w:r w:rsidRPr="00B14B71">
        <w:rPr>
          <w:rFonts w:cs="Times New Roman"/>
          <w:sz w:val="24"/>
          <w:szCs w:val="24"/>
        </w:rPr>
        <w:t>Соблюдать условия и порядок проведения электронного аукциона, содержащиеся в Извещении о проведении электронного аукциона и Регламенте Оператора электронной площадки.</w:t>
      </w:r>
      <w:r w:rsidRPr="00B14B71">
        <w:rPr>
          <w:rStyle w:val="a6"/>
          <w:rFonts w:cs="Times New Roman"/>
          <w:sz w:val="24"/>
          <w:szCs w:val="24"/>
        </w:rPr>
        <w:footnoteReference w:id="3"/>
      </w:r>
    </w:p>
    <w:p w:rsidR="00907AF7" w:rsidRPr="00B14B71" w:rsidRDefault="00907AF7" w:rsidP="00907AF7">
      <w:pPr>
        <w:numPr>
          <w:ilvl w:val="1"/>
          <w:numId w:val="1"/>
        </w:numPr>
        <w:suppressAutoHyphens/>
        <w:spacing w:after="0"/>
        <w:ind w:left="0" w:firstLine="709"/>
        <w:contextualSpacing/>
        <w:jc w:val="both"/>
        <w:rPr>
          <w:rFonts w:cs="Times New Roman"/>
          <w:sz w:val="24"/>
          <w:szCs w:val="24"/>
        </w:rPr>
      </w:pPr>
      <w:r w:rsidRPr="00B14B71">
        <w:rPr>
          <w:rFonts w:cs="Times New Roman"/>
          <w:sz w:val="24"/>
          <w:szCs w:val="24"/>
        </w:rPr>
        <w:t>В случае признания Победителем аукциона в электронной форме либо единственным участником электронного аукциона заключить договор с Организатором электронного аукцион в порядке и сроки, установленными Извещением о проведении электронного аукциона.</w:t>
      </w:r>
    </w:p>
    <w:p w:rsidR="00907AF7" w:rsidRPr="00B14B71" w:rsidRDefault="00907AF7" w:rsidP="00907AF7">
      <w:pPr>
        <w:suppressAutoHyphens/>
        <w:spacing w:after="0"/>
        <w:ind w:firstLine="709"/>
        <w:contextualSpacing/>
        <w:jc w:val="both"/>
        <w:rPr>
          <w:rFonts w:cs="Times New Roman"/>
          <w:sz w:val="24"/>
          <w:szCs w:val="24"/>
        </w:rPr>
      </w:pPr>
      <w:r w:rsidRPr="00B14B71">
        <w:rPr>
          <w:rFonts w:cs="Times New Roman"/>
          <w:sz w:val="24"/>
          <w:szCs w:val="24"/>
        </w:rPr>
        <w:t>2. Заявитель согласен и принимает все условия, требования, положения Извещения о проведении электронного аукциона, проекта договора и Регламента Оператора электронной площадки, и они ему понятны. Заявителю известны сведения об ориентирах расположения нестационарного торгового объекта, и он не имеет претензий к ним.</w:t>
      </w:r>
    </w:p>
    <w:p w:rsidR="00907AF7" w:rsidRPr="00B14B71" w:rsidRDefault="00907AF7" w:rsidP="00907AF7">
      <w:pPr>
        <w:suppressAutoHyphens/>
        <w:spacing w:after="0"/>
        <w:ind w:firstLine="709"/>
        <w:contextualSpacing/>
        <w:jc w:val="both"/>
        <w:rPr>
          <w:rFonts w:cs="Times New Roman"/>
          <w:sz w:val="24"/>
          <w:szCs w:val="24"/>
        </w:rPr>
      </w:pPr>
      <w:r w:rsidRPr="00B14B71">
        <w:rPr>
          <w:rFonts w:cs="Times New Roman"/>
          <w:sz w:val="24"/>
          <w:szCs w:val="24"/>
        </w:rPr>
        <w:t>3. Заявитель извещен о том, что он вправе отозвать Заявку в любое время до установленных даты и времени окончания срока подачи Заявок на участие электронном аукционе, в порядке, установленном в Извещении о проведении электронном аукционе.</w:t>
      </w:r>
    </w:p>
    <w:p w:rsidR="00907AF7" w:rsidRPr="00B14B71" w:rsidRDefault="00907AF7" w:rsidP="00907AF7">
      <w:pPr>
        <w:suppressAutoHyphens/>
        <w:spacing w:after="0"/>
        <w:ind w:firstLine="709"/>
        <w:contextualSpacing/>
        <w:jc w:val="both"/>
        <w:rPr>
          <w:rFonts w:cs="Times New Roman"/>
          <w:sz w:val="24"/>
          <w:szCs w:val="24"/>
        </w:rPr>
      </w:pPr>
      <w:r w:rsidRPr="00B14B71">
        <w:rPr>
          <w:rFonts w:cs="Times New Roman"/>
          <w:sz w:val="24"/>
          <w:szCs w:val="24"/>
        </w:rPr>
        <w:t xml:space="preserve">4. Ответственность за достоверность представленных документов и информации несет Заявитель. </w:t>
      </w:r>
    </w:p>
    <w:p w:rsidR="00907AF7" w:rsidRPr="00B14B71" w:rsidRDefault="00907AF7" w:rsidP="00907AF7">
      <w:pPr>
        <w:suppressAutoHyphens/>
        <w:spacing w:after="0"/>
        <w:ind w:firstLine="709"/>
        <w:contextualSpacing/>
        <w:jc w:val="both"/>
        <w:rPr>
          <w:rFonts w:cs="Times New Roman"/>
          <w:sz w:val="24"/>
          <w:szCs w:val="24"/>
        </w:rPr>
      </w:pPr>
      <w:r w:rsidRPr="00B14B71">
        <w:rPr>
          <w:rFonts w:cs="Times New Roman"/>
          <w:sz w:val="24"/>
          <w:szCs w:val="24"/>
        </w:rPr>
        <w:t>5. Заявитель подтверждает, что на дату подписания настоящей Заявки ознакомлен с порядком проведения электронного аукциона, порядком внесения, блокирования и прекращения блокирования денежных средств в качестве задатка, и они ему понятны.</w:t>
      </w:r>
    </w:p>
    <w:p w:rsidR="00907AF7" w:rsidRPr="00B14B71" w:rsidRDefault="00907AF7" w:rsidP="00907AF7">
      <w:pPr>
        <w:suppressAutoHyphens/>
        <w:spacing w:after="0"/>
        <w:ind w:firstLine="709"/>
        <w:contextualSpacing/>
        <w:jc w:val="both"/>
        <w:rPr>
          <w:rFonts w:cs="Times New Roman"/>
          <w:sz w:val="24"/>
          <w:szCs w:val="24"/>
        </w:rPr>
      </w:pPr>
      <w:r w:rsidRPr="00B14B71">
        <w:rPr>
          <w:rFonts w:cs="Times New Roman"/>
          <w:sz w:val="24"/>
          <w:szCs w:val="24"/>
        </w:rPr>
        <w:t xml:space="preserve">6. Заявитель осведомлен и согласен с тем, что Организатор электронного аукциона не несет ответственности за ущерб, который может быть причинен Заявителю отменой электронного аукциона, внесением изменений в Извещение о проведении электронного аукциона, а также приостановлением процедуры проведения аукциона в электронной форме. При этом Заявитель считается уведомленным об отмене электронного аукциона, внесении изменений в Извещение о проведении электронного аукциона с даты публикации информации об отмене электронного аукциона, внесении изменений в Извещение о проведении электронного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7" w:history="1">
        <w:r w:rsidRPr="00B14B71">
          <w:rPr>
            <w:rStyle w:val="a3"/>
            <w:rFonts w:cs="Times New Roman"/>
            <w:sz w:val="24"/>
            <w:szCs w:val="24"/>
          </w:rPr>
          <w:t>www.torgi.gov.ru</w:t>
        </w:r>
      </w:hyperlink>
      <w:r w:rsidRPr="00B14B71">
        <w:rPr>
          <w:rFonts w:cs="Times New Roman"/>
          <w:sz w:val="24"/>
          <w:szCs w:val="24"/>
        </w:rPr>
        <w:t>.</w:t>
      </w:r>
    </w:p>
    <w:p w:rsidR="00F53748" w:rsidRPr="00B14B71" w:rsidRDefault="00907AF7" w:rsidP="00B14B71">
      <w:pPr>
        <w:suppressAutoHyphens/>
        <w:spacing w:after="0"/>
        <w:ind w:firstLine="709"/>
        <w:contextualSpacing/>
        <w:jc w:val="both"/>
        <w:rPr>
          <w:sz w:val="24"/>
          <w:szCs w:val="24"/>
        </w:rPr>
      </w:pPr>
      <w:r w:rsidRPr="00B14B71">
        <w:rPr>
          <w:rFonts w:cs="Times New Roman"/>
          <w:sz w:val="24"/>
          <w:szCs w:val="24"/>
        </w:rPr>
        <w:t xml:space="preserve">7. В соответствии с Федеральным законом от 27.07.2006 № 152-ФЗ                                           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</w:t>
      </w:r>
      <w:r w:rsidR="00B14B71">
        <w:rPr>
          <w:rFonts w:cs="Times New Roman"/>
          <w:sz w:val="24"/>
          <w:szCs w:val="24"/>
        </w:rPr>
        <w:t xml:space="preserve">                </w:t>
      </w:r>
      <w:r w:rsidRPr="00B14B71">
        <w:rPr>
          <w:rFonts w:cs="Times New Roman"/>
          <w:sz w:val="24"/>
          <w:szCs w:val="24"/>
        </w:rPr>
        <w:t>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</w:t>
      </w:r>
      <w:r w:rsidR="00D07BE7" w:rsidRPr="00B14B71">
        <w:rPr>
          <w:rFonts w:cs="Times New Roman"/>
          <w:sz w:val="24"/>
          <w:szCs w:val="24"/>
        </w:rPr>
        <w:t xml:space="preserve"> </w:t>
      </w:r>
      <w:r w:rsidRPr="00B14B71">
        <w:rPr>
          <w:rFonts w:cs="Times New Roman"/>
          <w:sz w:val="24"/>
          <w:szCs w:val="24"/>
        </w:rPr>
        <w:t>№ 152-ФЗ, права и обязанности в области защиты персональных данных ему известны.</w:t>
      </w:r>
    </w:p>
    <w:sectPr w:rsidR="00F53748" w:rsidRPr="00B14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293" w:rsidRDefault="003D5293" w:rsidP="00907AF7">
      <w:pPr>
        <w:spacing w:after="0"/>
      </w:pPr>
      <w:r>
        <w:separator/>
      </w:r>
    </w:p>
  </w:endnote>
  <w:endnote w:type="continuationSeparator" w:id="0">
    <w:p w:rsidR="003D5293" w:rsidRDefault="003D5293" w:rsidP="00907A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293" w:rsidRDefault="003D5293" w:rsidP="00907AF7">
      <w:pPr>
        <w:spacing w:after="0"/>
      </w:pPr>
      <w:r>
        <w:separator/>
      </w:r>
    </w:p>
  </w:footnote>
  <w:footnote w:type="continuationSeparator" w:id="0">
    <w:p w:rsidR="003D5293" w:rsidRDefault="003D5293" w:rsidP="00907AF7">
      <w:pPr>
        <w:spacing w:after="0"/>
      </w:pPr>
      <w:r>
        <w:continuationSeparator/>
      </w:r>
    </w:p>
  </w:footnote>
  <w:footnote w:id="1">
    <w:p w:rsidR="00907AF7" w:rsidRDefault="00907AF7" w:rsidP="00907AF7">
      <w:pPr>
        <w:pStyle w:val="a4"/>
        <w:rPr>
          <w:lang w:val="ru-RU"/>
        </w:rPr>
      </w:pPr>
      <w:r>
        <w:rPr>
          <w:rStyle w:val="a6"/>
          <w:rFonts w:eastAsiaTheme="majorEastAsia"/>
        </w:rPr>
        <w:footnoteRef/>
      </w:r>
      <w:r>
        <w:t xml:space="preserve"> Заполняется при  подаче Заявки юридическим лицом или лицом, действующим на</w:t>
      </w:r>
      <w:r>
        <w:rPr>
          <w:lang w:val="ru-RU"/>
        </w:rPr>
        <w:t xml:space="preserve"> </w:t>
      </w:r>
      <w:r>
        <w:t>основании доверенности</w:t>
      </w:r>
      <w:r>
        <w:rPr>
          <w:lang w:val="ru-RU"/>
        </w:rPr>
        <w:t>.</w:t>
      </w:r>
    </w:p>
  </w:footnote>
  <w:footnote w:id="2">
    <w:p w:rsidR="00907AF7" w:rsidRDefault="00907AF7" w:rsidP="00907AF7">
      <w:pPr>
        <w:pStyle w:val="a4"/>
        <w:rPr>
          <w:lang w:val="ru-RU"/>
        </w:rPr>
      </w:pPr>
      <w:r>
        <w:rPr>
          <w:rStyle w:val="a6"/>
          <w:rFonts w:eastAsiaTheme="majorEastAsia"/>
        </w:rPr>
        <w:footnoteRef/>
      </w:r>
      <w:r>
        <w:t xml:space="preserve"> Заполняется при подаче Заявки лицом, действующим по доверенности</w:t>
      </w:r>
      <w:r>
        <w:rPr>
          <w:lang w:val="ru-RU"/>
        </w:rPr>
        <w:t>.</w:t>
      </w:r>
    </w:p>
  </w:footnote>
  <w:footnote w:id="3">
    <w:p w:rsidR="00907AF7" w:rsidRDefault="00907AF7" w:rsidP="00907AF7">
      <w:pPr>
        <w:pStyle w:val="a4"/>
        <w:spacing w:line="216" w:lineRule="auto"/>
        <w:jc w:val="both"/>
        <w:rPr>
          <w:sz w:val="18"/>
          <w:szCs w:val="18"/>
          <w:lang w:val="ru-RU"/>
        </w:rPr>
      </w:pPr>
      <w:r>
        <w:rPr>
          <w:rStyle w:val="a6"/>
          <w:rFonts w:eastAsiaTheme="majorEastAsia"/>
        </w:rPr>
        <w:footnoteRef/>
      </w:r>
      <w:r>
        <w:t xml:space="preserve"> </w:t>
      </w:r>
      <w:r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76040F1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AF7"/>
    <w:rsid w:val="0007390F"/>
    <w:rsid w:val="001D518B"/>
    <w:rsid w:val="003D5293"/>
    <w:rsid w:val="005C2F8D"/>
    <w:rsid w:val="006A0EF3"/>
    <w:rsid w:val="008E2380"/>
    <w:rsid w:val="00907AF7"/>
    <w:rsid w:val="00B14B71"/>
    <w:rsid w:val="00C87CAB"/>
    <w:rsid w:val="00C92ADE"/>
    <w:rsid w:val="00D07BE7"/>
    <w:rsid w:val="00DE702E"/>
    <w:rsid w:val="00DF6590"/>
    <w:rsid w:val="00ED3ECD"/>
    <w:rsid w:val="00F5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33C11"/>
  <w15:docId w15:val="{152ECF24-A67C-4ED8-82D4-9018409EA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AF7"/>
    <w:pPr>
      <w:spacing w:line="240" w:lineRule="auto"/>
    </w:pPr>
    <w:rPr>
      <w:rFonts w:ascii="Times New Roman" w:hAnsi="Times New Roman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7AF7"/>
    <w:rPr>
      <w:color w:val="0563C1" w:themeColor="hyperlink"/>
      <w:u w:val="single"/>
    </w:rPr>
  </w:style>
  <w:style w:type="paragraph" w:styleId="a4">
    <w:name w:val="footnote text"/>
    <w:basedOn w:val="a"/>
    <w:link w:val="a5"/>
    <w:semiHidden/>
    <w:unhideWhenUsed/>
    <w:rsid w:val="00907AF7"/>
    <w:pPr>
      <w:suppressAutoHyphens/>
      <w:spacing w:after="0"/>
    </w:pPr>
    <w:rPr>
      <w:rFonts w:eastAsia="Times New Roman" w:cs="Times New Roman"/>
      <w:kern w:val="0"/>
      <w:sz w:val="20"/>
      <w:szCs w:val="20"/>
      <w:lang w:val="x-none" w:eastAsia="zh-CN"/>
      <w14:ligatures w14:val="none"/>
    </w:rPr>
  </w:style>
  <w:style w:type="character" w:customStyle="1" w:styleId="a5">
    <w:name w:val="Текст сноски Знак"/>
    <w:basedOn w:val="a0"/>
    <w:link w:val="a4"/>
    <w:semiHidden/>
    <w:rsid w:val="00907AF7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ConsPlusNormal">
    <w:name w:val="ConsPlusNormal"/>
    <w:rsid w:val="00907AF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07A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footnote reference"/>
    <w:semiHidden/>
    <w:unhideWhenUsed/>
    <w:rsid w:val="00907AF7"/>
    <w:rPr>
      <w:vertAlign w:val="superscript"/>
    </w:rPr>
  </w:style>
  <w:style w:type="table" w:styleId="a7">
    <w:name w:val="Table Grid"/>
    <w:basedOn w:val="a1"/>
    <w:uiPriority w:val="59"/>
    <w:rsid w:val="00907AF7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C2F8D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2F8D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Екатерина Алексеевна</dc:creator>
  <cp:keywords/>
  <dc:description/>
  <cp:lastModifiedBy>Бондарева Людмила Николаевна</cp:lastModifiedBy>
  <cp:revision>12</cp:revision>
  <cp:lastPrinted>2025-05-21T09:49:00Z</cp:lastPrinted>
  <dcterms:created xsi:type="dcterms:W3CDTF">2023-11-08T07:26:00Z</dcterms:created>
  <dcterms:modified xsi:type="dcterms:W3CDTF">2025-05-21T09:49:00Z</dcterms:modified>
</cp:coreProperties>
</file>